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D1D" w:rsidRDefault="008D1D1D" w:rsidP="008D1D1D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IV – Ficha de pontuação do currículo Doutorado</w:t>
      </w:r>
    </w:p>
    <w:tbl>
      <w:tblPr>
        <w:tblW w:w="15148" w:type="dxa"/>
        <w:jc w:val="center"/>
        <w:tblInd w:w="-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122"/>
        <w:gridCol w:w="1608"/>
        <w:gridCol w:w="1418"/>
      </w:tblGrid>
      <w:tr w:rsidR="008D1D1D" w:rsidTr="00426DFA">
        <w:trPr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>ITENS: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keepNext/>
              <w:keepLines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090D05">
              <w:rPr>
                <w:rFonts w:ascii="Arial" w:eastAsia="Arial" w:hAnsi="Arial" w:cs="Arial"/>
                <w:color w:val="000000"/>
                <w:sz w:val="20"/>
              </w:rPr>
              <w:t>VALOR MÁX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 xml:space="preserve">Pontuação </w:t>
            </w:r>
          </w:p>
        </w:tc>
      </w:tr>
      <w:tr w:rsidR="008D1D1D" w:rsidTr="00426DFA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 – PRODUÇÃO CIENTÍFICA (Ú</w:t>
            </w:r>
            <w:r w:rsidR="00190B7A">
              <w:rPr>
                <w:rFonts w:ascii="Arial" w:eastAsia="Arial" w:hAnsi="Arial" w:cs="Arial"/>
                <w:b/>
                <w:sz w:val="16"/>
                <w:szCs w:val="16"/>
              </w:rPr>
              <w:t>LTIMOS 5 ANOS – A PARTIR DE 2019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) – (0 até 40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D1D1D" w:rsidTr="00426DFA">
        <w:trPr>
          <w:trHeight w:val="484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 Trabalhos publicados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a) Artigos em periódicos -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A1: 30 pts/artigo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A2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, A3 e A4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: 25 pts/artigo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B1: 20 pts/artigo</w:t>
            </w:r>
          </w:p>
          <w:p w:rsidR="008D1D1D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B2: 15 pts/artigo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highlight w:val="magenta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8D1D1D" w:rsidTr="00426DFA">
        <w:trPr>
          <w:trHeight w:val="2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Trabalhos completos em formato de artigos publicados em anais de eventos (05 pts/trabalho - até 03 artigos)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 expandido em anais de eventos nacionais e internacionais (03 pts/resumo - até 03 resumos)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Resumo simples em anais de eventos (1 pt./resumo - máximo 5 pts)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9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(com Conselho Editorial e ISBN) – autoria ou organização (15 pts/ livro - até 2 livros)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1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Capítulos de livros (Com conselho editorial e ISBN – 05 pts/cap. - até 3 capítulos)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 a) Apresentação de trabalhos (até 5 trabalhos)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eventos: local e regional (0,5 pt);  nacional (01 pt); internacional (02 pts)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2. b) Palestrante em eventos (até 3 eventos) - locais ou regionais - 02 pts; nacional ou internacional - 04 pts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1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keepNext/>
              <w:keepLines/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B– EXPERIÊNCIA EM PESQUISA (0 até 30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D1D1D" w:rsidTr="00426DFA">
        <w:trPr>
          <w:trHeight w:val="34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núcleos ou grupos de pesquisa certificado no CNPq: de 6 meses até 1 ano = 3 pts ; de 1 a 2 anos= 05 pts; acima de 2 anos= 8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08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8D1D1D" w:rsidTr="00426DFA">
        <w:trPr>
          <w:trHeight w:val="2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em andamento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3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concluído nos últimos 5 anos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Aperfeiçoamento ou Apoio Técnico: de 6 meses a 1 ano= 05 pts; acima de  1 ano = 10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Iniciação Cientifica: de 6 meses a 1 ano = 3 pts; acima de 1 ano = 6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Participação em atividades de Monitoria, Extensão, Ligas acadêmicas, Voluntário de pesquisa ou extensão: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6 meses a 1 ano = 1,5 pts; acima de 1 ano = 3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19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 - EXPERIÊNCIA EM DOCÊNCIA (0 ate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7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011CF3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1"/>
                <w:id w:val="-1382624732"/>
              </w:sdtPr>
              <w:sdtContent>
                <w:r w:rsidR="008D1D1D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Nível médio - de 06 meses até 02 anos: 03 pontos e ≥ 02 anos: 05 pontos </w:t>
                </w:r>
              </w:sdtContent>
            </w:sdt>
          </w:p>
          <w:p w:rsidR="008D1D1D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011CF3" w:rsidP="00426DFA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2"/>
                <w:id w:val="-1382624731"/>
              </w:sdtPr>
              <w:sdtContent>
                <w:r w:rsidR="008D1D1D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Nível superior – de 6 meses até 2 anos: 5 pontos e ≥ 02 anos: 10 pontos</w:t>
                </w:r>
              </w:sdtContent>
            </w:sdt>
          </w:p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1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Orientação Acadêmica (últimos 5 anos) – Graduação (0,5 pt); Pós-Graduação (01 pt) – máximo 05 orientações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4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bancas de trabalho de conclusão (últimos 5 anos): Graduação e Pós-Graduação (01pt /banca) - máximo 05 bancas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57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 – EXPERIÊNCIA PROFISSIONAL -  (0 até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7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9900F9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Experiência profissional em serviços de saúde (comprovada por documentos de vínculo empregatício):  </w:t>
            </w:r>
            <w:sdt>
              <w:sdtPr>
                <w:tag w:val="goog_rdk_3"/>
                <w:id w:val="-1382624730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De 6 meses até 2 anos – 5 pts e ≥ 2 anos = 10 pts</w:t>
                </w:r>
              </w:sdtContent>
            </w:sdt>
          </w:p>
          <w:p w:rsidR="008D1D1D" w:rsidRPr="009900F9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>Coordenação\chefia em serviços de saúde (comprovada por documentos de vínculo empregatício)</w:t>
            </w:r>
            <w:sdt>
              <w:sdtPr>
                <w:tag w:val="goog_rdk_4"/>
                <w:id w:val="-1382624729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: ≥ 1 ano = 5 pts </w:t>
                </w:r>
              </w:sdtContent>
            </w:sdt>
          </w:p>
          <w:p w:rsidR="008D1D1D" w:rsidRDefault="00011CF3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5"/>
                <w:id w:val="-1382624728"/>
              </w:sdtPr>
              <w:sdtContent>
                <w:r w:rsidR="008D1D1D"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Outras experiências (consultoria, docente/ministrante de cursos de capacitação ≥ 15h; e afins) = 2 pts – máximo de 05 atividades</w:t>
                </w:r>
              </w:sdtContent>
            </w:sdt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:rsidR="005F4AC9" w:rsidRDefault="005F4AC9"/>
    <w:sectPr w:rsidR="005F4AC9" w:rsidSect="008D1D1D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D1D1D"/>
    <w:rsid w:val="00011CF3"/>
    <w:rsid w:val="00190B7A"/>
    <w:rsid w:val="005F4AC9"/>
    <w:rsid w:val="008D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D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1D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1D1D"/>
    <w:rPr>
      <w:rFonts w:ascii="Tahoma" w:eastAsia="Times New Roman" w:hAnsi="Tahoma" w:cs="Tahoma"/>
      <w:sz w:val="16"/>
      <w:szCs w:val="16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2619</Characters>
  <Application>Microsoft Office Word</Application>
  <DocSecurity>0</DocSecurity>
  <Lines>21</Lines>
  <Paragraphs>6</Paragraphs>
  <ScaleCrop>false</ScaleCrop>
  <Company>Microsoft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2</cp:revision>
  <dcterms:created xsi:type="dcterms:W3CDTF">2023-10-18T12:59:00Z</dcterms:created>
  <dcterms:modified xsi:type="dcterms:W3CDTF">2024-11-14T20:46:00Z</dcterms:modified>
</cp:coreProperties>
</file>